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E09" w:rsidRPr="00F64E09" w:rsidRDefault="00F64E09" w:rsidP="00F64E09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F64E09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Приложение №2 к договору №__________ от _______15г.</w:t>
      </w:r>
    </w:p>
    <w:p w:rsidR="00F64E09" w:rsidRDefault="00F64E09" w:rsidP="00BB02F1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B02F1" w:rsidRDefault="00BB02F1" w:rsidP="00BB02F1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</w:t>
      </w:r>
      <w:r w:rsidR="00F64E09">
        <w:rPr>
          <w:rFonts w:ascii="Times New Roman" w:hAnsi="Times New Roman" w:cs="Times New Roman"/>
          <w:b/>
          <w:color w:val="auto"/>
          <w:sz w:val="24"/>
          <w:szCs w:val="24"/>
        </w:rPr>
        <w:t>ИЕ ХАРАКТЕРИСТИКИ</w:t>
      </w:r>
    </w:p>
    <w:p w:rsidR="00766608" w:rsidRDefault="00766608" w:rsidP="0076660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82"/>
        <w:gridCol w:w="5245"/>
        <w:gridCol w:w="743"/>
        <w:gridCol w:w="816"/>
        <w:gridCol w:w="7938"/>
      </w:tblGrid>
      <w:tr w:rsidR="00766608" w:rsidRPr="00766608" w:rsidTr="00766608">
        <w:trPr>
          <w:trHeight w:val="47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766608" w:rsidRPr="00766608" w:rsidRDefault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6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766608" w:rsidRPr="00766608" w:rsidRDefault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666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766608" w:rsidRPr="00766608" w:rsidRDefault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666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766608" w:rsidRPr="00766608" w:rsidRDefault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666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766608" w:rsidRPr="00766608" w:rsidRDefault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666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857140" w:rsidTr="00BC6C1A">
        <w:trPr>
          <w:trHeight w:val="48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Микроаппликаторы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стоматологические</w:t>
            </w:r>
            <w:proofErr w:type="gram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тип  3 /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fine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 (100шт)  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D3C38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АППЛИКАТОРЫ.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Инструмент для нанесения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бондинговых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систем, протравочных стоматологических гелей, жидкотекучих материалов. Упаковка 100шт. Размер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Fine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-1.5mm</w:t>
            </w:r>
          </w:p>
        </w:tc>
      </w:tr>
      <w:tr w:rsidR="00857140" w:rsidTr="00BC6C1A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ШТИФТЫ СТЕКЛОВОЛОКОННЫЕ LUXAPOST 1.25мм (5шт)  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Стекловолоконный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силанизированный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композитный штифт с модулем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изгиба</w:t>
            </w:r>
            <w:proofErr w:type="gram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,к</w:t>
            </w:r>
            <w:proofErr w:type="gram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 дентина.  Показания: Создание надежной ретенции при восстановлении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сильноразрушенных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зубов в случае недостаточности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коронковой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структуры. Преимущества: 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Модуль упругости аналогичный дентину: снижение риска перелома корня,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Рентгенконтрастность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Предварительно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силанизированные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Конусная форма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атравматична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тканям зуба,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Одна развертка для каждого размера: не требуется предварительное сверление,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Высокая эстетика. Упаковка: не менее 5 штифтов одного размера,  развертка. Размер: 1,25 мм</w:t>
            </w:r>
          </w:p>
        </w:tc>
      </w:tr>
      <w:tr w:rsidR="00857140" w:rsidTr="00BC6C1A">
        <w:trPr>
          <w:trHeight w:val="46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ШТИФТЫ СТЕКЛОВОЛОКОННЫЕ LUXAPOST 1,375мм (5шт)  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Стекловолоконный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силанизированный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композитный штифт с модулем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изгиба</w:t>
            </w:r>
            <w:proofErr w:type="gram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,к</w:t>
            </w:r>
            <w:proofErr w:type="gram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 дентина.  Показания: Создание надежной ретенции при восстановлении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сильноразрушенных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зубов в случае недостаточности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коронковой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структуры. Преимущества: 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Модуль упругости аналогичный дентину: снижение риска перелома корня,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Рентгенконтрастность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Предварительно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силанизированные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Конусная форма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атравматична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тканям зуба,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Одна развертка для каждого размера: не требуется предварительное сверление,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Высокая эстетика. Упаковка: не менее 5 штифтов одного размера,  развертка. Размер: 1,5 мм</w:t>
            </w:r>
          </w:p>
        </w:tc>
      </w:tr>
      <w:tr w:rsidR="00857140" w:rsidTr="00BC6C1A">
        <w:trPr>
          <w:trHeight w:val="37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ШТИФТЫ СТЕКЛОВОЛОКОННЫЕ LUXAPOST 1,5мм (5шт)  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85714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857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Стекловолоконный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силанизированный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композитный штифт с модулем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изгиба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,к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 дентина.  Показания: Создание надежной ретенции при восстановлении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сильноразрушенных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зубов в случае недостаточности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коронковой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структуры. Преимущества: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Модуль упругости аналогичный дентину: снижение риска перелома корня,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Рентгенконтрастность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Предварительно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силанизированные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Конусная форма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атравматична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тканям зуба,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Одна развертка для каждого размера: не требуется предварительное сверление,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Высокая эстетика. Упаковка: не менее 5 штифтов одного размера,  развертка. Размер: 1,375 мм</w:t>
            </w:r>
          </w:p>
        </w:tc>
      </w:tr>
      <w:tr w:rsidR="00857140" w:rsidTr="00BC6C1A">
        <w:trPr>
          <w:trHeight w:val="42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НАБОР ИРРИГАЦИОННЫЙ В СБОРЕ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85714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857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Ирригационая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система для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Nobel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Biocare80/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Implantmed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W&amp;H/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Frioss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Unit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S/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Ace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Strauman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Innova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Corp.3I/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CenterPulse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Lifecore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(или эквивалент)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Ирригационная система комплектуется роликом или зажимом для регулировки струи, муфтой, встроенным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перильстатическим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насосом</w:t>
            </w:r>
          </w:p>
        </w:tc>
      </w:tr>
      <w:tr w:rsidR="00857140" w:rsidTr="00BC6C1A">
        <w:trPr>
          <w:trHeight w:val="4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САЛФЕТКИ для пациентов двухслойные  330х480мм /500шт/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85714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857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Салфетки для пациентов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дин слой прочного и тонкого полиэтилена. Два слоя тисненой бумаги. Обладают хорошей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впитываемостью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Обеспечивают отличный барьер против влаги. Размер: 330 х 480 мм. Упаковка:  не менее 500 шт.</w:t>
            </w:r>
          </w:p>
        </w:tc>
      </w:tr>
      <w:tr w:rsidR="00857140" w:rsidTr="00BC6C1A">
        <w:trPr>
          <w:trHeight w:val="38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ШТИФТЫ ГУТТАПЕРЧЕВЫЕ №15 (120шт)  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85714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857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Приспособление для пломбирования корневых каналов зубов. Конусность: 0,2, размер №15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Не менее 120шт</w:t>
            </w:r>
          </w:p>
        </w:tc>
      </w:tr>
      <w:tr w:rsidR="00857140" w:rsidTr="00BC6C1A">
        <w:trPr>
          <w:trHeight w:val="30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ШТИФТЫ ГУТТАПЕРЧЕВЫЕ №20 (120шт)  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85714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857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Приспособление для пломбирования корневых каналов зубов. Конусность: 0,2, размер №20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Не менее 120шт</w:t>
            </w:r>
          </w:p>
        </w:tc>
      </w:tr>
      <w:tr w:rsidR="00857140" w:rsidTr="00BC6C1A">
        <w:trPr>
          <w:trHeight w:val="41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ШТИФТЫ ГУТТАПЕРЧЕВЫЕ №25 (120шт)  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85714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857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Приспособление для пломбирования корневых каналов зубов. Конусность: 0,2, размер №25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Не менее 120шт</w:t>
            </w:r>
          </w:p>
        </w:tc>
      </w:tr>
      <w:tr w:rsidR="00857140" w:rsidTr="00BC6C1A">
        <w:trPr>
          <w:trHeight w:val="41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ШТИФТЫ ГУТТАПЕРЧИВЫЕ 02 №45-80 /120 шт./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85714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857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Приспособление для пломбирования корневых каналов зубов. Конусность: 0,2, размер №45-80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Не менее 120шт</w:t>
            </w:r>
          </w:p>
        </w:tc>
      </w:tr>
      <w:tr w:rsidR="00857140" w:rsidTr="00BC6C1A">
        <w:trPr>
          <w:trHeight w:val="42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METAPEX 2.2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6319E1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 стоматологический пломбировочный, прокладочный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Пломбировочный материал для корневых каналов с 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высокой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рентгеноконтрастностью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мощным бактерицидным эффектом. Показания: при случайном вскрытии пульпы и при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пульпотомии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при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негерметичности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канала, при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инактивации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микробного инфильтрата в инфицированных каналах, при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апексфиксации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При формировании защитного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твердотканевого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барьера при перфорациях,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оссификации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в областях резорбции костной ткани. При лечении каналов зубов с несформированным апексом в молочных зубах и при периодонтитах. Как постоянный пломбировочный материал для инфицированных корневых каналов. Состав гидроокись кальция с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иодоформом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Форма выпуска паста в шприце 2,2 г. </w:t>
            </w:r>
          </w:p>
        </w:tc>
      </w:tr>
      <w:tr w:rsidR="00857140" w:rsidTr="00BC6C1A">
        <w:trPr>
          <w:trHeight w:val="4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ВАЛИКИ медицинские стомат</w:t>
            </w:r>
            <w:r w:rsidR="00BC6C1A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ологические 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хлопковые  нестер</w:t>
            </w:r>
            <w:r w:rsidR="0097727C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ильные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/ 2000 шт./ №2  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произведены из 100% хлопка, обладают повышенной гигроскопичностью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приобретают контур внутренней полости рта, не содержат волокон вискозы и целлюлозы , не прилипают к слизистой , сохраняют форму, будучи влажными.  Упаковка не менее 2000 </w:t>
            </w:r>
            <w:proofErr w:type="spellStart"/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</w:tr>
      <w:tr w:rsidR="00857140" w:rsidTr="00BC6C1A">
        <w:trPr>
          <w:trHeight w:val="2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Матрицы стоматологические стальные  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SuperCap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Matrices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Dead-Soft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5мм (50шт)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Матрицы стальные.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Показзания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применению: Реставрация полостей МОД; Восстановление культи зуба под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короонку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Реставрация полостей II класса по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Блэку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особенно при отсутствии рядом стоящего зуба, когда использование секционных матриц невозможно;  Толщина 0,030мм, высота 5мм.</w:t>
            </w:r>
          </w:p>
        </w:tc>
      </w:tr>
      <w:tr w:rsidR="00857140" w:rsidRPr="00857140" w:rsidTr="00BC6C1A">
        <w:trPr>
          <w:trHeight w:val="32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Матрицы </w:t>
            </w:r>
            <w:r w:rsidR="0097727C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стоматологические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стальные 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SuperCap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Matrices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Dead-Soft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6,3мм (50шт)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Матрицы стальные.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Показзания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применению: Реставрация полостей МОД; Восстановление культи зуба под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короонку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Реставрация полостей II класса по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Блэку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особенно при отсутствии рядом стоящего зуба, когда использование секционных матриц невозможно;  Толщина 0,030мм, высота 6,3 мм.</w:t>
            </w:r>
          </w:p>
        </w:tc>
      </w:tr>
      <w:tr w:rsidR="00857140" w:rsidRPr="00857140" w:rsidTr="00BC6C1A">
        <w:trPr>
          <w:trHeight w:val="26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2F0D05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МАТРИЦЫ</w:t>
            </w:r>
            <w:r w:rsidRPr="002F0D05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стальные</w:t>
            </w:r>
            <w:r w:rsidRPr="002F0D05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</w:t>
            </w:r>
            <w:proofErr w:type="spellStart"/>
            <w:r w:rsidRPr="002F0D05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SuperCap</w:t>
            </w:r>
            <w:proofErr w:type="spellEnd"/>
            <w:r w:rsidRPr="002F0D05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Matrices Dead-Soft </w:t>
            </w:r>
            <w:r w:rsidRPr="002F0D05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(50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r w:rsidRPr="002F0D05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, 0.38., 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высота</w:t>
            </w:r>
            <w:r w:rsidRPr="002F0D05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5 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мм</w:t>
            </w:r>
            <w:r w:rsidRPr="002F0D05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)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упак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Матрицы стальные.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Показзания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применению: Реставрация полостей МОД;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Восстановление культи зуба под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короонку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Реставрация полостей II класса по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Блэку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особенно при отсутствии рядом стоящего зуба, когда использование секционных матриц невозможно;  Толщина 0,038мм, высота 5мм.</w:t>
            </w:r>
          </w:p>
        </w:tc>
      </w:tr>
      <w:tr w:rsidR="00857140" w:rsidTr="00BC6C1A">
        <w:trPr>
          <w:trHeight w:val="56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МАТРИЦЫ стальные 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SuperCap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Matrices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Dead-Soft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толщ</w:t>
            </w:r>
            <w:r w:rsidR="0097727C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ина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0,38, высота 6,3мм (50шт)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Матрицы стальные.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Показзания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применению: Реставрация полостей МОД; Восстановление культи зуба под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короонку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Реставрация полостей II класса по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Блэку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особенно при отсутствии рядом стоящего зуба, когда использование секционных матриц невозможно;  Толщина 0,038мм, высота 6,3мм.</w:t>
            </w:r>
          </w:p>
        </w:tc>
      </w:tr>
      <w:tr w:rsidR="00857140" w:rsidRPr="00857140" w:rsidTr="00BC6C1A">
        <w:trPr>
          <w:trHeight w:val="41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Инструмент для расширения канала </w:t>
            </w:r>
            <w:proofErr w:type="gram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К-</w:t>
            </w:r>
            <w:proofErr w:type="gram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РИМЕР /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Pro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Endo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-K-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Reamers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 L-25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mm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№08 /6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 для расширения канала, ручной типа файл,  к-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ример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Длина рабочей части  25 мм.   Одна упаковка содержит не менее 6 шт. размер: 08. </w:t>
            </w:r>
          </w:p>
        </w:tc>
      </w:tr>
      <w:tr w:rsidR="00857140" w:rsidRPr="00857140" w:rsidTr="00BC6C1A">
        <w:trPr>
          <w:trHeight w:val="3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Инструмент для расширения канала </w:t>
            </w:r>
            <w:proofErr w:type="gram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К-</w:t>
            </w:r>
            <w:proofErr w:type="gram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РИМЕР /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Pro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Endo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-K-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Reamers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 L-25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mm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№10 /6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 для расширения канала, ручной типа файл,  к-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ример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Длина рабочей части  25 мм.   Одна упаковка содержит не менее 6 шт. размер: 10. </w:t>
            </w:r>
          </w:p>
        </w:tc>
      </w:tr>
      <w:tr w:rsidR="00857140" w:rsidRPr="00857140" w:rsidTr="00BC6C1A">
        <w:trPr>
          <w:trHeight w:val="4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Инструмент для расширения канала </w:t>
            </w:r>
            <w:proofErr w:type="gram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К-</w:t>
            </w:r>
            <w:proofErr w:type="gram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РИМЕР /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Pro-Endo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K-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Reamers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  L-25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mm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№15-6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 для расширения канала, ручной типа файл,  к-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ример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Длина рабочей части  25 мм.   Одна упаковка содержит не менее 6 шт. размер: 15. </w:t>
            </w:r>
          </w:p>
        </w:tc>
      </w:tr>
      <w:tr w:rsidR="00857140" w:rsidRPr="00857140" w:rsidTr="00BC6C1A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Инструмент для расширения канала </w:t>
            </w:r>
            <w:proofErr w:type="gram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К-</w:t>
            </w:r>
            <w:proofErr w:type="gram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РИМЕР /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Pro-Endo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K-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Reamers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  L-25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mm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№20 -6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 для расширения канала, ручной типа файл,  к-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ример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Длина рабочей части  25 мм.   Одна упаковка содержит не менее 6 шт. размер: 20. </w:t>
            </w:r>
          </w:p>
        </w:tc>
      </w:tr>
      <w:tr w:rsidR="00857140" w:rsidRPr="00857140" w:rsidTr="00BC6C1A">
        <w:trPr>
          <w:trHeight w:val="39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Инструмент для расширения канала </w:t>
            </w:r>
            <w:proofErr w:type="gram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К-</w:t>
            </w:r>
            <w:proofErr w:type="gram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РИМЕР /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Pro-Endo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K-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Reamers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  L-25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mm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№25-6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 для расширения канала, ручной типа файл,  к-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ример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Длина рабочей части  25 мм.   Одна упаковка содержит не менее 6 шт. размер: 25. </w:t>
            </w:r>
          </w:p>
        </w:tc>
      </w:tr>
      <w:tr w:rsidR="00857140" w:rsidTr="00BC6C1A">
        <w:trPr>
          <w:trHeight w:val="2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Эндодонтический инструмент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Хедстрем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-файлы/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Pro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Endo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-Н-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Files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  L-31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mm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№08 /6 </w:t>
            </w:r>
            <w:proofErr w:type="spellStart"/>
            <w:proofErr w:type="gram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Инструмент для расширения канала, ручной,  типа файл,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хендстрем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Длина рабочей части  31 мм. Одна упаковка содержит не менее  6 шт.  размер:  08</w:t>
            </w:r>
          </w:p>
        </w:tc>
      </w:tr>
      <w:tr w:rsidR="00857140" w:rsidTr="00BC6C1A">
        <w:trPr>
          <w:trHeight w:val="2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Эндодонтический инструмент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Хедстрем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-файлы/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Pro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Endo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-Н-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Files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  L-31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mm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№10 /6 </w:t>
            </w:r>
            <w:proofErr w:type="spellStart"/>
            <w:proofErr w:type="gram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Инструмент для расширения канала, ручной,  типа файл,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хендстрем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Длина рабочей части  31 мм. Одна упаковка содержит не менее  6 шт.  размер:  10</w:t>
            </w:r>
          </w:p>
        </w:tc>
      </w:tr>
      <w:tr w:rsidR="00857140" w:rsidTr="00BC6C1A">
        <w:trPr>
          <w:trHeight w:val="27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Эндодонтический инструмент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Хедстрем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-файлы/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Pro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Endo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-Н-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Files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  L-31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mm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№15 /6 </w:t>
            </w:r>
            <w:proofErr w:type="spellStart"/>
            <w:proofErr w:type="gram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Инструмент для расширения канала, ручной,  типа файл,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хендстрем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Длина рабочей части  31 мм. Одна упаковка содержит не менее  6 шт.  размер:  15</w:t>
            </w:r>
          </w:p>
        </w:tc>
      </w:tr>
      <w:tr w:rsidR="00857140" w:rsidTr="00BC6C1A">
        <w:trPr>
          <w:trHeight w:val="26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Эндодонтический инструмент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ПУЛЬПОЭКСТРАКТОРЫ 30мм 100 </w:t>
            </w:r>
            <w:proofErr w:type="gram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gram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Эндодонтический инструмент,  для одноразового удаления пульпы из корневого канала зуба. С цельной ручкой из нержавеющей стали, или  с насаженной ручкой — из алюминиевого сплава, рабочая 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часть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изготовленная из углеродистой стали. Длина 30 мм. Упаковка не менее 100 шт. ассорти</w:t>
            </w:r>
          </w:p>
        </w:tc>
      </w:tr>
      <w:tr w:rsidR="00857140" w:rsidTr="00BC6C1A">
        <w:trPr>
          <w:trHeight w:val="2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Эндодонтический инструмент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Про-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Тэйпер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-Универсал формирующий S1  длина 31mm - 6шт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Никель-титановые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вращающиеся, файлы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ПроТейпер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препарирования особо сложных, сильно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кальцифицированных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искривленных каналов, которые плохо поддаются традиционной инструментальной обработке.  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Формирующий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S1  длина 31mm. Упаковка не менее 6шт</w:t>
            </w:r>
          </w:p>
        </w:tc>
      </w:tr>
      <w:tr w:rsidR="00857140" w:rsidTr="00BC6C1A">
        <w:trPr>
          <w:trHeight w:val="28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Эндодонтический инструмент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Про-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Тэйпер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-Универсал формирующий S2  длина 31mm - 6шт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Никель-титановые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вращающиеся, файлы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ПроТейпер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препарирования особо сложных, сильно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кальцифицированных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искривленных каналов, которые плохо поддаются традиционной инструментальной обработке.  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Формирующий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S2  длина 31mm. Упаковка не менее 6шт</w:t>
            </w:r>
          </w:p>
        </w:tc>
      </w:tr>
      <w:tr w:rsidR="00857140" w:rsidTr="00BC6C1A">
        <w:trPr>
          <w:trHeight w:val="2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Эндодонтический инструмент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Про-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Тэйпер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-Универсал завершающий F1  длина 31mm - 6шт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Никель-титановые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вращающиеся, файлы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ПроТейпер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препарирования особо сложных, сильно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кальцифицированных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искривленных каналов, которые плохо поддаются традиционной инструментальной обработке.  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Завершающий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F1  длина 31mm. Упаковка не менее 6шт</w:t>
            </w:r>
          </w:p>
        </w:tc>
      </w:tr>
      <w:tr w:rsidR="00857140" w:rsidTr="00BC6C1A">
        <w:trPr>
          <w:trHeight w:val="2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Эндодонтический инструмент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Про-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Тэйпер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-Универсал завершающий F2  длина 31mm - 6шт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Никель-титановые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вращающиеся, файлы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ПроТейпер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препарирования особо сложных, сильно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кальцифицированных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искривленных каналов, которые плохо поддаются традиционной инструментальной обработке.  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Завершающий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F2  длина 31mm. Упаковка не менее 6шт</w:t>
            </w:r>
          </w:p>
        </w:tc>
      </w:tr>
      <w:tr w:rsidR="00857140" w:rsidTr="00BC6C1A">
        <w:trPr>
          <w:trHeight w:val="42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Эндодонтический инструмент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Про-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Тэйпер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-Универсал завершающий F3 длина 31mm - 6шт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Никель-титановые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вращающиеся, файлы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ПроТейпер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препарирования особо сложных, сильно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кальцифицированных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искривленных каналов, которые плохо поддаются традиционной инструментальной обработке.  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Завершающий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F3  длина 31mm. Упаковка не менее 6шт</w:t>
            </w:r>
          </w:p>
        </w:tc>
      </w:tr>
      <w:tr w:rsidR="00857140" w:rsidTr="00BC6C1A">
        <w:trPr>
          <w:trHeight w:val="3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Эндодонтический инструмент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Про-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Тэйпер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-Универсал формирующий S1  длина 25mm - 6шт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Никель-титановые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вращающиеся, файлы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ПроТейпер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препарирования особо сложных, сильно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кальцифицированных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искривленных каналов, которые плохо поддаются традиционной инструментальной обработке.  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Формирующий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S1  длина 25mm. Упаковка не менее 6шт</w:t>
            </w:r>
          </w:p>
        </w:tc>
      </w:tr>
      <w:tr w:rsidR="00857140" w:rsidTr="00BC6C1A">
        <w:trPr>
          <w:trHeight w:val="4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Эндодонтический инструмент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Про-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Тэйпер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-Универсал завершающий F3 длина 25mm - 6шт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Никель-титановые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вращающиеся, файлы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ПроТейпер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препарирования особо сложных, сильно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кальцифицированных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искривленных каналов, которые плохо поддаются традиционной инструментальной обработке.  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Завершающий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F3  длина 25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mm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Упаковка не менее 6шт</w:t>
            </w:r>
          </w:p>
        </w:tc>
      </w:tr>
      <w:tr w:rsidR="00857140" w:rsidTr="00BC6C1A">
        <w:trPr>
          <w:trHeight w:val="47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Эндодонтический инструмент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Про-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Тэйпер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-Универсал формирующий </w:t>
            </w:r>
            <w:proofErr w:type="gram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</w:t>
            </w:r>
            <w:proofErr w:type="gram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  длина 19mm - 6шт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Никель-титановые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вращающиеся, файлы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ПроТейпер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препарирования особо сложных, сильно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кальцифицированных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искривленных каналов, которые плохо поддаются традиционной инструментальной обработке.  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Формирующий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ХS  длина 19mm. Упаковка не менее 6шт</w:t>
            </w:r>
          </w:p>
        </w:tc>
      </w:tr>
      <w:tr w:rsidR="00857140" w:rsidTr="00BC6C1A">
        <w:trPr>
          <w:trHeight w:val="5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Эндодонтический инструмент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PATHFILE 25мм №013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машиннный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/6шт./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Инструмент стоматологический  эндодонтический для предварительной обработки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машиннный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Никель‐титановый инструмент  для создания «КОВРОВОЙ ДОРОЖКИ» – это необходимый шаг при обработке корневых каналов для того, чтобы: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 Полностью понять и оценить анатомию обрабатываемого канала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 С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вести к минимуму риск поломки вращающихся инструментов. Длина 25мм, размер 013. Упаковка не менее 6шт.</w:t>
            </w:r>
          </w:p>
        </w:tc>
      </w:tr>
      <w:tr w:rsidR="00857140" w:rsidTr="00BC6C1A">
        <w:trPr>
          <w:trHeight w:val="4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Эндодонтический инструмент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PATHFILE 25мм №016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машиннный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/6шт./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Инструмент стоматологический  эндодонтический для предварительной обработки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машиннный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Никель‐титановый инструмент  для создания «КОВРОВОЙ ДОРОЖКИ» – это необходимый шаг при обработке корневых каналов для того, чтобы: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 Полностью понять и оценить анатомию обрабатываемого канала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 С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вести к минимуму риск поломки вращающихся инструментов. Длина 25мм, размер 016. Упаковка не менее 6шт.</w:t>
            </w:r>
          </w:p>
        </w:tc>
      </w:tr>
      <w:tr w:rsidR="00857140" w:rsidTr="00BC6C1A">
        <w:trPr>
          <w:trHeight w:val="1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Эндодонтический инструмент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ПАТФАЙЛ /машинный/25мм №019/6шт./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Инструмент стоматологический  эндодонтический для предварительной обработки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машиннный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Никель‐титановый инструмент  для создания «КОВРОВОЙ ДОРОЖКИ» – это необходимый шаг при обработке корневых каналов для того, чтобы: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 Полностью понять и оценить анатомию обрабатываемого канала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 С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вести к минимуму риск поломки вращающихся инструментов. Длина 25мм, размер 019. Упаковка не менее 6шт.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Эндодонтический инструмент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ПАТФАЙЛ Д/ПРЕДВАРИТ</w:t>
            </w:r>
            <w:proofErr w:type="gram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БРАБОТКИ 21мм ассорт.машин6шт 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Инструмент стоматологический  эндодонтический для предварительной обработки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машиннный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Никель‐титановый инструмент  для создания «КОВРОВОЙ ДОРОЖКИ» – это необходимый шаг при обработке корневых каналов для того, чтобы: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 Полностью понять и оценить анатомию обрабатываемого канала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 С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вести к минимуму риск поломки вращающихся инструментов. Длина 21мм, ассортимент. Упаковка не менее 6шт.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Эндодонтический инструмент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Про-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Тэйпер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Universal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инструмент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эндодонтич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машинный   D1-D3  /6 шт./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Maillefer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/ NA1412 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Никель-титановые вращающиеся, файлы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ПроТейпер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препарирования особо сложных, сильно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кальцифицированных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искривленных каналов, которые плохо поддаются традиционной инструментальной обработке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нструменты для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перелечивания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D1-D3. Упаковка не менее 6шт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EB6FE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Каналонаполнитель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машинный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ЛЕНТУЛО 4 </w:t>
            </w:r>
            <w:proofErr w:type="spellStart"/>
            <w:proofErr w:type="gram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№001/L-25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mm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Каналонаполнитель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машинный. Инструмент для пломбирования корневого канала. Представляет собой спираль конической формы. Размер №001, длина 25мм.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Не менее 4шт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ШТИФТЫ стоматологические бумажные  №-02 №30 (200шт)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Штифты бумажные используются для прочистки и удаления влаги в канале, либо для медикаментозной обработки. Изготовляются специально из бумаги высокого процента абсорбции. Размер №30, конусность 02.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Не менее 200шт.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ШТИФТЫ стоматологические бумажные  №-02 №35 (200шт)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Штифты бумажные используются для прочистки и удаления влаги в канале, либо для медикаментозной обработки. Изготовляются специально из бумаги высокого процента абсорбции. Размер №35, конусность 02.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Не менее 200шт.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ШТИФТЫ стоматологические бумажные</w:t>
            </w:r>
            <w:proofErr w:type="gram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</w:t>
            </w:r>
            <w:proofErr w:type="gram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№-02 №40 (200шт)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Штифты бумажные используются для прочистки и удаления влаги в канале, либо для медикаментозной обработки. Изготовляются специально из бумаги высокого процента абсорбции. Размер №40, конусность 02.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Не менее 200шт.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ШТИФТЫ стоматологические бумажные  №-02  №45-80 (200шт)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Штифты бумажные используются для прочистки и удаления влаги в канале, либо для медикаментозной обработки. Изготовляются специально из бумаги высокого процента абсорбции. Размер №45-80, конусность 02.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Не менее 200шт.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ШТИФТЫ СТЕКЛОВОЛОКОННЫЕ CLASSIX L3 (6 </w:t>
            </w:r>
            <w:proofErr w:type="spellStart"/>
            <w:proofErr w:type="gram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текловолоконные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штифты   цилиндрической формы с ровным закругленным конусом, идеальным для корневого канала и точно соответствующими калиброванными развертками. Назначение: - Восстановление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депульпированных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зубов коронками при разрушении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коронковой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части более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чем на 2/3 - Укрепление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депульпированных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зубов, которые планируется восстановить композитами при разрушении одного и более жевательных бугров или при разрушении 1/2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коронковой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части и более - Значительное истончение стенок зуба после эндодонтического лечения Преимущества стекловолоконных штифтов: - Высокая прочность - Отличная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рентгеноконтрастность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Отличная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светопроводимость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Высокая эластичность штифта – отсутствие риска перелома корня зуба. Размер № 3.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КОМПОЗИТ 15/15гр./PRIME-DENT/химического отверждения 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Реставрационный композитный материал химического отверждения имеет в своей основе полимер BIS-GMA и неорганический наполнитель в виде частичек с диаметром 5-10 микрон. Материал рекомендуется использовать для реставрации полостей III и V классов, а также в ограниченных случаях для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полостей I класса в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премолярах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 некоторых случаях для полостей IV класса, где требуется хорошая эстетика. Упаковка не менее 15 г базовая паста, не менее 15 г катализатора, базовый бонд не менее 3 мл, катализатор для бонда не менее 3 мл, протравка не менее 7,5 мл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Клинья светопровод</w:t>
            </w:r>
            <w:r w:rsidR="00EB6FEC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ные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фиксирующие 40шт "ТОР ВМ" 1.811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Клинья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светопрозрачные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изготавливаются из специального пластика. Характеризуются оптимальным сочетанием гибкости и жесткости. Допускают многократное сгибание. Упаковка не менее 40 шт. размер тонкие (1.5х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.5 мм)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EB6FE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стоматологический композитный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CHARISMA 1шприц*4 гр./цвет А</w:t>
            </w:r>
            <w:proofErr w:type="gram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proofErr w:type="gram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Универсальный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микрогибридный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рентгеноконтрастный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светоотверждаемый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композитный материал со средним размером частиц 0,7 мкм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Показания к применению: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пломбирование полостей I-V (VI) классов по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Блеку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коррекция формы и цвета зубов;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закрытие трем и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диастем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шинирование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зубов. Упаковка:  оттенок A1 - шприц  4 г. 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EB6FE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стоматологический композитный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CHARISMA 1шприц*4 гр. /цвет А</w:t>
            </w:r>
            <w:proofErr w:type="gram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Универсальный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микрогибридный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рентгеноконтрастный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светоотверждаемый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композитный материал со средним размером частиц 0,7 мкм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Показания к применению: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пломбирование полостей I-V (VI) классов по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Блеку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коррекция формы и цвета зубов;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закрытие трем и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диастем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шинирование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зубов. Упаковка:  оттенок A2 - шприц  4 г. 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EB6FE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стоматологический композитный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CHARISMA 1шприц*4 гр</w:t>
            </w:r>
            <w:proofErr w:type="gram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./.</w:t>
            </w:r>
            <w:proofErr w:type="gram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цвет А3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Универсальный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микрогибридный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рентгеноконтрастный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светоотверждаемый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композитный материал со средним размером частиц 0,7 мкм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Показания к применению: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пломбирование полостей I-V (VI) классов по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Блеку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коррекция формы и цвета зубов;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закрытие трем и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диастем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шинирование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зубов. Упаковка:  оттенок A3 - шприц  4 г. 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EB6FE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стоматологический композитный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CHARISMA  1шприц*4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</w:t>
            </w:r>
            <w:proofErr w:type="gram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.ц</w:t>
            </w:r>
            <w:proofErr w:type="gram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вет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В2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Универсальный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микрогибридный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рентгеноконтрастный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светоотверждаемый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композитный материал со средним размером частиц 0,7 мкм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Показания к применению: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пломбирование полостей I-V (VI) классов по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Блеку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коррекция формы и цвета зубов;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закрытие трем и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диастем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шинирование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зубов. Упаковка:  оттенок В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шприц  4 г. 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EB6FE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стоматологический композитный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CHARISMA 1шприц*4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</w:t>
            </w:r>
            <w:proofErr w:type="gram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.ц</w:t>
            </w:r>
            <w:proofErr w:type="gram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вет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Универсальный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микрогибридный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рентгеноконтрастный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светоотверждаемый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композитный материал со средним размером частиц 0,7 мкм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Показания к применению: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пломбирование полостей I-V (VI) классов по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Блеку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коррекция формы и цвета зубов;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закрытие трем и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диастем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шинирование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зубов. Упаковка:  оттенок В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шприц  4 г. 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EB6FE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стоматологический композитный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CHARISMA 1шприц*4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</w:t>
            </w:r>
            <w:proofErr w:type="gram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.ц</w:t>
            </w:r>
            <w:proofErr w:type="gram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вет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С2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Универсальный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микрогибридный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рентгеноконтрастный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светоотверждаемый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композитный материал со средним размером частиц 0,7 мкм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Показания к применению: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пломбирование полостей I-V (VI) классов по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Блеку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коррекция формы и цвета зубов;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закрытие трем и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диастем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шинирование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зубов. Упаковка:  оттенок С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шприц  4 г. 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EB6FE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стоматологический композитный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CHARISMA 1шприц*4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</w:t>
            </w:r>
            <w:proofErr w:type="gram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.ц</w:t>
            </w:r>
            <w:proofErr w:type="gram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вет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ОА3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Универсальный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микрогибридный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рентгеноконтрастный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светоотверждаемый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композитный материал со средним размером частиц 0,7 мкм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Показания к применению: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пломбирование полостей I-V (VI) классов по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Блеку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коррекция формы и цвета зубов;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закрытие трем и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диастем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шинирование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зубов. Упаковка:  оттенок ОА3 - шприц  4 г. 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131AE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Стеклоиономерный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прокладочный материал светового отверждения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VITREBOND /9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+ 5,5 мл/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Прокладочный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рентгеноконтрастный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светоотверждаемый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материал на основе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стеклоиономера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применяется для наложения изолирующих прокладок при лечении среднего и глубокого кариеса.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Состав: Представляет собой двухкомпонентную систему порошок/жидкость.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Порошок состоит из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фторалюмосиликатного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стекла, в состав жидкости входят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поликарбоновая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кислота, вода,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полимеризационноспособные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моно- и олигомеры,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гидроэтилметакрилат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фотоинициатор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.У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паковка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порошок не менее 9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+ не менее 5,5 мл</w:t>
            </w:r>
          </w:p>
        </w:tc>
      </w:tr>
      <w:tr w:rsidR="00857140" w:rsidRP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131AE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Инструмент для расширения канала </w:t>
            </w:r>
            <w:proofErr w:type="gram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К-</w:t>
            </w:r>
            <w:proofErr w:type="gram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РИМЕР /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Pro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Endo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-K-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Reamers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 L-28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mm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№06/6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 для расширения канала, ручной типа файл,  к-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ример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Длина рабочей части  28 мм.   Одна упаковка содержит не менее 6 шт. размер: 06. </w:t>
            </w:r>
          </w:p>
        </w:tc>
      </w:tr>
      <w:tr w:rsidR="00857140" w:rsidRP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131AE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Инструмент для расширения канала </w:t>
            </w:r>
            <w:proofErr w:type="gram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К-</w:t>
            </w:r>
            <w:proofErr w:type="gram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РИМЕР /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Pro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Endo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-K-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Reamers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 L-28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mm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№08 /6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 для расширения канала, ручной типа файл,  к-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ример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Длина рабочей части  28 мм.   Одна упаковка содержит не менее 6 шт. размер: 08. </w:t>
            </w:r>
          </w:p>
        </w:tc>
      </w:tr>
      <w:tr w:rsidR="00857140" w:rsidRP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131AE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Инструмент для расширения канала </w:t>
            </w:r>
            <w:proofErr w:type="gram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К-</w:t>
            </w:r>
            <w:proofErr w:type="gram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РИМЕР /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Pro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Endo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-K-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Reamers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 L-28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mm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№10 /6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 для расширения канала, ручной типа файл,  к-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ример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Длина рабочей части  28 мм.   Одна упаковка содержит не менее 6 шт. размер: 10. </w:t>
            </w:r>
          </w:p>
        </w:tc>
      </w:tr>
      <w:tr w:rsidR="00857140" w:rsidRP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131AE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Инструмент для расширения канала </w:t>
            </w:r>
            <w:proofErr w:type="gram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К-</w:t>
            </w:r>
            <w:proofErr w:type="gram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РИМЕР /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Pro-Endo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K-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Reamers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  L-28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mm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№15-6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 для расширения канала, ручной типа файл,  к-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ример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Длина рабочей части  28 мм.   Одна упаковка содержит не менее 6 шт. размер: 15. 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ГОЛОВКА ШЛИФОВАЛЬНАЯ NTI P19035G RA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Алмазосодержащий инструмент для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полирования композитов. Полирование до зеркального блеска.  Форма Чашка (обратный конус).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ГОЛОВКА ШЛИФОВАЛЬНАЯ NTI P19033G RA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Алмазосодержащий инструмент для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полирования композитов. Полирование до зеркального блеска.  Форма  Точка (пламя)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ГОЛОВКА ШЛИФОВАЛЬНАЯ NTI P19032G </w:t>
            </w:r>
            <w:proofErr w:type="gram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</w:t>
            </w:r>
            <w:proofErr w:type="gram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Алмазосодержащий инструмент для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полирования композитов. Полирование до зеркального блеска.  Форма Широкое пламя 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131AE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Стеклоиономерный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реставрационный цемент в виде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стеклополиалкенатного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пломбировочного материала химического отверждения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Глассин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Рест"10гр</w:t>
            </w:r>
            <w:proofErr w:type="gram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ор.+8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гр.жид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Используется для  пломбирования кариозных полостей 3 и 5 классов, пломбирования всех классов молочных зубов, пломбирования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некариозных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поражений  зубов. Порошок представляет собой мелкодисперсное алюминий-кальций-лантан-фтор-кремниевое стекло с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рентгеноконтрастными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добавками. Жидкость представляет собой водный раствор полиакриловой кислоты (определенной молекулярной массы) с органическими присадками, улучшающими ее свойства. Материал характеризуется  высокой прочностью и биологической совместимостью с тканями зуба. Повышенная химическая адгезия к дентину и эмали обеспечивает герметичное краевое прилегание. Материал обладает оптимальными эстетическими показателями.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Противокариесный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эффект обеспечивается за счет пролонгированного высвобождения ионов фтора. Упаковка: порошок 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–н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 менее  10 гр., жидкость –  не менее 8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</w:t>
            </w:r>
            <w:proofErr w:type="spellEnd"/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131AE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Стеклоиономерный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подкладочный цемент в виде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стеклополиалкенатного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подкладочного материала химического отверждения  для применения в качестве прокладки при пломбировании композитами и амальгамой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Глассин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Бейз"10гр</w:t>
            </w:r>
            <w:proofErr w:type="gram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ор.+8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гр.жид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 глубоком кариесе с прокладкой на основе гидроокиси кальция. Порошок представляет собой мелкодисперсное алюминий-кальций-лантан-фтор-кремниевое стекло с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рентгеноконтрастными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добавками. Жидкость – водный раствор полиакриловой кислоты (определенной молекулярной массой) с органическими присадками, улучшающими ее свойства. Материал характеризуется высокой биологической совместимостью с тканями зуба, обладает химической адгезией к дентину и эмали.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Противокариесный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эффект достигается за счет пролонгированного высвобождения ионов фтора.  Упаковка: порошок – не менее 10 гр., жидкость - не менее 8  гр.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131AE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Светоотверждаемый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прокладочный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компомер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ИОНОСИТ БАЙЗИЛАЙНЕР ШПРИЦ 0,33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Светоотверждаемый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фторосодержащий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однокомпонентный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компомерный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прокладочный материал. Шприц не менее 0,33 грамм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131AE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Стеклоиономерный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пломбировочный материал тройной полимеризации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VITREMER. набор 6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(30гр+16мл)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Гибридный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стеклоиономерный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цемент обладает всеми основными свойствами, присущими классическим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стеклоиономерам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- активное выделение фтора, прочная химическая связь с патологически измененным дентином,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биосовместимость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Материал имеет три механизма отверждения: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Световое отверждение полимерной матрицы – немедленное отверждение при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светооблучении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Химическое отверждение – благодаря микрокапсулам с каталитической системой.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Классическая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стеклоиономерная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реакция – длится 24 часа, обеспечивает химическую адгезию,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биосовместимость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выделение фтора.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Представляет собой двухкомпонентную систему порошок/жидкость.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Порошок состоит из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рентгеноконтрастного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фторалюмосиликатного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стекла,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микрокапсулированного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персульфата калия и  аскорбиновой кислоты (катализатор), в состав жидкости входят водный раствор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поликарбоновой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кислоты, модифицированный дополнительной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этакрилатной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группой, HEMA, виннокаменная кислота,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фотоинициатор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Показания к применению: Пломбирование полостей I, II, III и V классов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Лечение пациентов с низким гигиеническим индексом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Лечение при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некариозных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поражениях зубов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Пломбирование при кариесе корня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Пломбирование молочных зубов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Надстройка культи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Построение основы реставрации при 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сэндвич-технике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Фиксация анкерных штифтов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Упаковка: не менее 30гр  порошка, не менее 16мл жидкости.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Дискодержатель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углового наконечника  SOF-LEX /1шт/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Предназначены для применения в клинических условиях для закрепления шлифовальных, полировальных и сепарационных дисков.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углового наконечника. 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Совместимы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системой SOF-LEX 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131AE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стоматологический для обработки каналов перед пломбированием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ПАРКАН 250 мл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Стабилизированный раствор с 3% содержанием гипохлорита натрия, подготовка корневых каналов к пломбированию. Упаковка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Флакон не менее 250 мл раствора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131AE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Раствор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гипохлората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натрия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ГИПОХЛОРАН-3 /3,25 %  300 мл / 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Раствор гипохлорита натрия 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обработка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корневых каналов в процессе подготовки их к пломбированию. Концентрация гипохлорита натрия 3,25%. При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ирригаци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канала этим раствором некротические ткани и гной растворяются, позволяя антимикробному агенту эффективнее дезинфицировать канал. Упаковка флакон с жидкостью объемом  не менее  300 мл. 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131AE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Поли-панель</w:t>
            </w:r>
            <w:proofErr w:type="gram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замешивания пломбировочных и слепочных масс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/60*60 мм.//100 листов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Предназначены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замешивания пломбировочных и слепочных масс.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Состоят из 100 листов, покрытых полимерным слоем, исключающим их промокание и разрушение.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Имеет стабилизирующую основу, позволяющую плотно фиксировать их на поверхности рабочего стола.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Размер: 60ммХ60мм.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Матрицы  "ТОР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ВМ"</w:t>
            </w:r>
            <w:proofErr w:type="gram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:м</w:t>
            </w:r>
            <w:proofErr w:type="gram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атрицы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контурные секционные /25 шт./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Набор матриц контурных секционных металлических Толщиной 50 мкм твердые. Упаковка малые не менее 10 шт., большие не менее 10 </w:t>
            </w:r>
            <w:proofErr w:type="spellStart"/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большие с выступом не менее 5 шт. 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F858AA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Паста для лечения гангренозных пульпитов и периодонтитов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ПУЛЬПОСЕПТИН 10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 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Паста для лечения гангренозных пульпитов и периодонтитов. Используется в  качестве медикаментозной повязки корневых каналов при лечении гангренозной пульпы,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периапекальных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периодонтитов и острых воспалений. Для лечения гранулем, свищей и кист.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Состав: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Хлорамфеникол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неомицин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сульфат;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дексаметазон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Упаковка: тюбик с пастой   не менее 10 г.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ГЕЛЬ для химического расширения каналов зубов "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Эдеталь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"/с пенящимся эффектом 5 мл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Гель для расширения корневых каналов с пенящимся эффектом. Упаковка: шприц с гелем не менее 5мл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F858AA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ГЕМОСТАТИЧЕСКАЯ ЖИДКОСТЬ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КАПРАМИН /30 мл./ 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Жидкость применяется как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гемостатическое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средство при капиллярном кровотечении из десны, для обработки зубных лунок и после прямого снятия слепков, для ретракции десны, при снятии камней, а также для обработки корневых каналов при кровотечении из канала. Жидкость не менее 30 мл 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F858AA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Жидкость для обезжиривания и высушивания 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твердых тканей зуба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АНГИДРИН  20мл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Предназначена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обезжиривания и высушивания твердых тканей зуба перед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пломбированием или перед установкой несъемных протезов, а также для очистки протезных поверхностей перед фиксацией.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ФОРМА ВЫПУСКА  Жидкость    20 мл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F858AA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Паста  предназначена для быстрой и безболезненной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девитализации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пульпы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ДЕВИТ АРС 3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Паста содержит: мышьяковистый ангидрид (30 %), обеспечивающий быстрый и неагрессивный некроз пульповых волокон;  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лидокаина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гидрохлорид, делающий процесс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девитализации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безболезненным, снижая чувствительность тканей;  эвгенол - антисептик широкого спектра действия;  волокнистый наполнитель и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пастообразователь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обеспечивающие пластичность материала и одновременно его дискретность.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Девитализация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пульпы происходит в течение 24-48 часов в зависимости от строения зуба (однокорневой или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многокорневой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), дозировки пасты, а также плотности слоя дентина, покрывающего пульпу при непрямом контакте пасты с ней. Упаковка: не менее 6,5 гр.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F858AA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Паста для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девитализации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пульпы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ДЕВИТАЛ паста без мышьяка для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девитализации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пульпы 13 г 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Стоматологическая паста для быстрой и безболезненной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девитализации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пульпы. Содержит: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триоксиметилен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не менее 33%,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лидокаина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гидрохлорид, эвгенол,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пастообразователь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краситель  и волокнистый наполнитель. Банка из темного стекла с закручивающейся пластиковой крышкой с уплотнителем не менее 11 гр. 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F858AA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Плотная защитная повязка для десен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SEPTO-PACK  60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Показания: 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Пародонтология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защитная повязка при лечении локализованных периодонтитов.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• Реставрационная стоматология: временное пломбирование. В случае пришеечного кариеса оттеснение десны до постановки пломбы. Состав: Ацетат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амила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Фталат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бутила, 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Полиметакрилат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бутила, Оксид цинка, Сульфат цинка.  Упаковка: Баночка, содержащая не менее 60 г пасты. 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ГЕЛЬ "ГИАЛУДЕНТ №2"/с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метронидазолом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хлоргексидином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/2шпр.*2,5 мл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Гель содержит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метронидазол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хлоргексидин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Показания: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- антисептическая обработка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пародонтального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кармана после местной противовоспалительной терапии или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кюретажа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более эффективного восстановления тканей: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- антисептическая и профилактическая обработка послеоперационного поля для эффективного восстановления тканей: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- средство для улучшения микроциркуляции крови и обмена веще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ств в тк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анях пародонта: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- лечебное и профилактическое средство при инфекционно-воспалительных заболеваниях пародонта и слизистой оболочки полости рта.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Состав: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гиалуронат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натрия;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хлоргексидин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метронидазол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трилон</w:t>
            </w:r>
            <w:proofErr w:type="spellEnd"/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вода дистиллированная;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хлорбензиловый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спирт. Упаковка: не менее 2 шприцев,   по не менее  2,5 мл геля в каждом шприце.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ТАБЛЕТКИ Д/ПОЛОСКАНИЯ /ШИПУЧИЕ//1000 шт./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Быстрорастворимые в воде антисептические таблетки.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Показания: Применяются в качестве очищающего полость рта раствора во время стоматологического лечения. Упаковка не менее 1000шт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Набор для отбеливания зубов OPALESCENCE 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BOOST PF МАЛЫЙ UL4751/2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шпр.Opalescence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Boost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40% по 1,043 мл.+ 2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шпр.Opalescence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Boost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PF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Activator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0,157 мл. + 1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шпр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OpalDam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Green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1,2 мл.+ 10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gram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.н</w:t>
            </w:r>
            <w:proofErr w:type="gram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асадок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 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Система для кабинетного (офисного) отбеливания зубов.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Особенности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: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•Не требует световой активации.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•В основе 40% перекиси водорода.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•Обеспечивает быстрое и эффективное отбеливание.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•Содержит нитрат калия и фтор (формула PF) для снижения чувствительности, профилактики кариеса зубов и повышения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микротвердости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эмали. Поэтому после проведения отбеливания нет необходимости в применении сре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дств дл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 профилактики или лечения гиперестезии.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•Препарат эффективен в течение 10 дней после активации при условии хранения в холодильнике.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•Может использоваться как для одномоментного отбеливания большого количества зубов, так и для отбеливания одного зуба, или только отдельных участков зуба.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•Может использоваться для отбеливания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девитальных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зубов, включая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внутрикоронковое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кабинетное отбеливание.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•Простота клинической процедуры отбеливания.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Комплект поставки:  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 не менее 2 шприца x не менее 1,2 мл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• 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менее – 1 шприц x не менее1,2 мл.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Прикусной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блок не менее – 1 шт.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•Аппликационные канюли не менее – 10 шт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Шкала оттенков – 1 шт.</w:t>
            </w:r>
          </w:p>
        </w:tc>
      </w:tr>
      <w:tr w:rsidR="00857140" w:rsidRP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F858AA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Набор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для </w:t>
            </w:r>
            <w:proofErr w:type="gram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домашнего</w:t>
            </w:r>
            <w:proofErr w:type="gram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отбелевания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зубов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TRESWHITE MELON SUPREME  UL5707A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Набор универсальных капп, наполненных гелем на основе 10% перекиси водорода.  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Отбеливание с помощью готовых капп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Комплект поставки: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10 предварительно наполненных капп для верхней челюсти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10 предварительно наполненных капп для нижней челюсти</w:t>
            </w:r>
          </w:p>
        </w:tc>
      </w:tr>
      <w:tr w:rsidR="00857140" w:rsidRP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2F0D05" w:rsidRDefault="00F858AA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2F0D05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-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Силикон</w:t>
            </w:r>
            <w:r w:rsidRPr="002F0D05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="00857140" w:rsidRPr="002F0D05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/ZETAPLUS+ORANWASH L+ INDURENT GEL+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блокнот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С-Силикон очень высокой вязкости. Характеристики :  высокая начальная текучесть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зеленый цвет,  мятный аромат 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Применение: двухэтапная техника слепка, одномоментная  техника с материалами разной степени вязкости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Преимущества:  уменьшает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сдваливание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слизистой оболочки на стадии помещения в полость рта,  оптимальная жесткость после схватывания, при снятии второго слепка используется в качестве индивидуальной ложки, при повторном смешивании подстраивается под консистенцию жидкости с низкой вязкостью, время обработки и схватывания зависит от количества катализатора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Комплектация – База не менее 900 мл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– корригирующий слой не менее 140 мл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– катализатор в виде геля не менее 60 мл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– смесительный блокнот со шкалой дозировки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F858AA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Ретрактор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OPTRAGATE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Regular</w:t>
            </w:r>
            <w:proofErr w:type="spellEnd"/>
            <w:proofErr w:type="gram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 </w:t>
            </w:r>
            <w:proofErr w:type="gram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80шт)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Мягкий ретрактор гу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б-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инновационное средство изоляции губ и щек пациента на время проведения стоматологических процедур.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Размер - Средний (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Regular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Показания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Ретрактор может использоваться при разнообразных процедурах: изготовление прямых и непрямых реставраций,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высокоэстетичные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реставрации передних зубов, пломбы V класса, косметическое лечение, профессиональная чистка зубов, клиническое отбеливание зубов,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пародонтологическое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лечение, получение оттисков. Приспособление создает мягкую круговую ретракцию губ и щек от передних до боковых зубов без использования каких-либо громоздких инструментов.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Губы полностью перекрываются, тем самым обеспечивается их защита. Трехмерная гибкость и эластичность ретрактора не ограничивает движений нижней челюсти, следовательно, может находиться в полости рта от начала до конца лечения. Ретрактор полностью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безлатексный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и поэтому может применяться у пациентов с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аллегией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латекс. Упаковка не менее 80 </w:t>
            </w:r>
            <w:proofErr w:type="spellStart"/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F858AA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Ретрактор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OPTRAGATE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Small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(80шт)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Мягкий ретрактор гу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б-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инновационное средство изоляции губ и щек пациента на время проведения стоматологических процедур.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Размер - Малый (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Small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Показания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Ретрактор может использоваться при разнообразных процедурах: изготовление прямых и непрямых реставраций,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высокоэстетичные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реставрации передних зубов, пломбы V класса, косметическое лечение, профессиональная чистка зубов, клиническое отбеливание зубов,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пародонтологическое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лечение, получение оттисков. Приспособление создает мягкую круговую ретракцию губ и щек от передних до боковых зубов без использования каких-либо громоздких инструментов.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Губы полностью перекрываются, тем самым обеспечивается их защита. Трехмерная гибкость и эластичность ретрактора не ограничивает движений нижней челюсти, следовательно, может находиться в полости рта от начала до конца лечения. Ретрактор полностью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безлатексный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и поэтому может применяться у пациентов с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аллегией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латекс. Упаковка не менее 80 </w:t>
            </w:r>
            <w:proofErr w:type="spellStart"/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F858AA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Самоотверждаемый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композит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LUXATEMP-FLUORESCENCE A2 76г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Самоотверждаемый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композит для изготовления временных коронок и мостов, вкладок, накладок и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виниров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2-компонентный материал на основе многофункциональных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метакрилатов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замешивается автоматически, флуоресцентные свойства этого материала позволяют изготавливать временные конструкции еще более естественного и эстетичного вида. Упаковка картридж не менее 76 г, не менее 15 насадок, цвет A2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F858AA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Самоотверждаемый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композит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Luxatemp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Fluorescence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A3 76г  110710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Самоотверждаемый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композит для изготовления временных коронок и мостов, вкладок, накладок и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виниров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2-компонентный материал на основе многофункциональных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метакрилатов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замешивается автоматически,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флуоресцентные свойства этого материала позволяют изготавливать временные конструкции еще более естественного и эстетичного вида. Упаковка картридж не менее 76 г, не менее 15 насадок, цвет A3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F858AA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стомат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пломбировочный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ДАЙРЕКТ XP 20 капсул А</w:t>
            </w:r>
            <w:proofErr w:type="gram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компомерный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реставационный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материал. Может использоваться для изготовления реставраций в полостях по всем классам во фронтальной и жевательной группах зубов. </w:t>
            </w:r>
            <w:proofErr w:type="spellStart"/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овмещает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себе антикариозные характеристики (подобно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стеклоиономерным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материалам высвобождает фториды), типичные для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компомеров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с прочностью и эстетичностью композитных материалов. Обладает отличными характеристиками прочности и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полируемости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Оказывает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кариеспрофилактический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эффект. Цвет А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Упаковка 3,5 мл - 20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компьюл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0.25 г.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F858AA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стомат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пломбировочный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ДАЙРЕКТ XP 20 капсул А3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Компомерный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реставационный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материал. Может использоваться для изготовления реставраций в полостях по всем классам во фронтальной и жевательной группах зубов. </w:t>
            </w:r>
            <w:proofErr w:type="spellStart"/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овмещает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себе антикариозные характеристики (подобно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стеклоиономерным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материалам высвобождает фториды), типичные для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компомеров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с прочностью и эстетичностью композитных материалов. Обладает отличными характеристиками прочности и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полируемости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Оказывает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кариеспрофилактический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эффект. Цвет А3. Упаковка 3,5 мл - 20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компьюл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0.25 г.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F858AA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стомат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пломбировочный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ДАЙРЕКТ XP 20 капсул А3,5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Компомерный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реставационный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материал. Может использоваться для изготовления реставраций в полостях по всем классам во фронтальной и жевательной группах зубов. </w:t>
            </w:r>
            <w:proofErr w:type="spellStart"/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овмещает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себе антикариозные характеристики (подобно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стеклоиономерным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материалам высвобождает фториды), типичные для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компомеров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с прочностью и эстетичностью композитных материалов. Обладает отличными характеристиками прочности и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полируемости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Оказывает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кариеспрофилактический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эффект. Цвет А3,5. Упаковка 3,5 мл - 20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компьюл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0.25 г.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F858AA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Оттискный материал (силиконовая масса)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SILAGUM-PUTTY SOFT 2х262мл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А-силиконовый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материал для предварительных оттисков с меньшей конечной твердостью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Назначение: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Оттиски для мостовидных протезов, коронок, вкладок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Упаковка: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банки по не менее 262 мл (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база+катализатор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50600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СПИДЕКС КОРРЕГИРУЮЩАЯ ПАСТА(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Speedex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body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140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Паста, предназначенная для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коррегирующего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слоя  силиконовой слепочной массы. Упаковка: не менее 140 мл.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50600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F858AA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Слепочный  материал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HYDROGUM 5   453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Альгинатный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слепочный материал. 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Сверхупругий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альгинат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быстрым схватыванием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 время схватывания 1 мин 50 сек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Применение: • Съемные протезы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 Модели для исследования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 Антагонисты в неподвижном и съемном протезе. Упаковка не менее 453гр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50600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F858AA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пломбировочный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LUXACORE Z-DUAL с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насадками SMARTMIX  цв.A3, 2шпр</w:t>
            </w:r>
            <w:proofErr w:type="gram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.х</w:t>
            </w:r>
            <w:proofErr w:type="gram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9г, /20 смешивающих насадок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Композитный материал премиум класса для восстановления культи зуба и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фиксации внутриканальных штифтов.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Материал - режется как естественный дентин, и благодаря своим выдающимся свойствам, соответствует натуральным зубам ближе как никакой другой материал данной категории. Материал сочетает в себе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нанотехнологию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диоксид циркония. Материал используется  в качестве цемента для фиксации штифтов, толщина слоя лишь 20 мкм. Цвет A3,не менее 2 шприца по не менее 9 г, не менее 20 насадок, не менее 10+10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интраор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насадок 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50600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Набор стоматологический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бондинговый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Intro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Rit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LUXABOND 3х5мл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Адгезивная система двойного отверждения.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Бондинг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- трех компонентная система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полимеризуется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как при помощи света, так и 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и поэтому особенно хорошо подходит 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непрямых техник, таких как фиксация корневых штифтов и восстановление культи зуба, а также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виниров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вкладок, коронок и мостов.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Показания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Адгезивная система двойного отверждения в комбинации с техникой тотальной протравки эмали и дентина для всех непрямых методик, таких как адгезивная фиксация корневых штифтов с последующим восстановлением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коронковой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части,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виниров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вкладок, накладок, коронок и мостовидных протезов.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Упаковка: 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 флакон 5 мл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Pre-Bond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(или эквивалент)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 флакон 5 мл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Bond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A (или эквивалент)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 флакон 5 мл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Bond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B (или эквивалент)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 шприц 2 мл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Etching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Gel-Medium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Viscosity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(или эквивалент), Аксессуары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50600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ЗУБНАЯ НИТЬ ORAL-B ESSENTIAL НЕВОЩЕНАЯ 50м 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Зубнаянить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проникание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межзубные пространства, где скапливается зубной налет. Нить легко проникает 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между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зубам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а так же в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поддесневые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пространства. Это позволяет очищать зубной налет в труднодоступных местах. Состоит из 144 нейлоновых волокон, каждое из которых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покрыто полимерной оболочкой, скрепленных в одну нить.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Невощеная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нить за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счет трения лучше удаляет налет между зубами и вдоль линии десен. Упаковка не менее 50м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50600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="00F858AA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орошок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стомат</w:t>
            </w:r>
            <w:r w:rsidR="00F858AA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ологический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отбеливания зубов AIR-FLOW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Classic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DV-048/CHE 300 </w:t>
            </w:r>
            <w:proofErr w:type="spell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</w:t>
            </w:r>
            <w:proofErr w:type="spellEnd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 вкусом вишни 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Полировочный порошок со вкусом вишни.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Характеристика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рофилактический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порошок на основе бикарбоната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натрияПрофилактический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порошок сдерживает окисляющую активность налета путем ощелачивания и под линией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десныПрименение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профилактического порошка сокращает образование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налетаЭмаль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защищена от механического повреждения благодаря сферической форме и диаметру 70 мкм гранул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порошкаПорошок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является водоотталкивающим. Упаковка 300гр.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50600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УПЛОТНИТЕЛЬ ГУТАПЕРЧИ FINGER PLUGER№15 /6 </w:t>
            </w:r>
            <w:proofErr w:type="spellStart"/>
            <w:proofErr w:type="gramStart"/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Уплотнитель гуттаперчи. Инструмент  длиной оперативной части 25 мм. Заостренный конец. </w:t>
            </w:r>
            <w:proofErr w:type="gram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Изготовлены из нержавеющей стали.</w:t>
            </w:r>
            <w:proofErr w:type="gram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Цветокодированные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Размер № 15. Упаковка не менее 4шт. 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50600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F858AA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Эндодонтический инструмент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Хедстрем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-файлы/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Pro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Endo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-Н-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Files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 L-25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mm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№20-6 </w:t>
            </w:r>
            <w:proofErr w:type="spellStart"/>
            <w:proofErr w:type="gram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Инструмент для расширения канала, ручной,  типа файл,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хендстрем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Длина рабочей части  25 мм. Одна упаковка содержит не менее  6 шт.  размер: 20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50600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F858AA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Эндодонтический инструмент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Хедстрем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-файлы/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Pro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Endo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-Н-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Files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  L-25 </w:t>
            </w:r>
            <w:proofErr w:type="spell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mm</w:t>
            </w:r>
            <w:proofErr w:type="spell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№15 /6 </w:t>
            </w:r>
            <w:proofErr w:type="spellStart"/>
            <w:proofErr w:type="gramStart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Инструмент для расширения канала, ручной,  типа файл, </w:t>
            </w:r>
            <w:proofErr w:type="spellStart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хендстрем</w:t>
            </w:r>
            <w:proofErr w:type="spellEnd"/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Длина рабочей части  25 мм. Одна упаковка содержит не менее  6 шт.  размер: 15</w:t>
            </w:r>
          </w:p>
        </w:tc>
      </w:tr>
    </w:tbl>
    <w:p w:rsidR="00766608" w:rsidRDefault="00766608" w:rsidP="00766608">
      <w:pPr>
        <w:spacing w:after="0" w:line="240" w:lineRule="auto"/>
        <w:rPr>
          <w:rFonts w:ascii="Times New Roman" w:hAnsi="Times New Roman" w:cs="Times New Roman"/>
        </w:rPr>
      </w:pPr>
    </w:p>
    <w:sectPr w:rsidR="00766608" w:rsidSect="00A36B4F">
      <w:pgSz w:w="16838" w:h="11906" w:orient="landscape"/>
      <w:pgMar w:top="851" w:right="678" w:bottom="56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AA6" w:rsidRDefault="00402AA6" w:rsidP="00873E75">
      <w:pPr>
        <w:spacing w:after="0" w:line="240" w:lineRule="auto"/>
      </w:pPr>
      <w:r>
        <w:separator/>
      </w:r>
    </w:p>
  </w:endnote>
  <w:endnote w:type="continuationSeparator" w:id="0">
    <w:p w:rsidR="00402AA6" w:rsidRDefault="00402AA6" w:rsidP="00873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AA6" w:rsidRDefault="00402AA6" w:rsidP="00873E75">
      <w:pPr>
        <w:spacing w:after="0" w:line="240" w:lineRule="auto"/>
      </w:pPr>
      <w:r>
        <w:separator/>
      </w:r>
    </w:p>
  </w:footnote>
  <w:footnote w:type="continuationSeparator" w:id="0">
    <w:p w:rsidR="00402AA6" w:rsidRDefault="00402AA6" w:rsidP="00873E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90686"/>
    <w:multiLevelType w:val="multilevel"/>
    <w:tmpl w:val="E2C4F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A5529D4"/>
    <w:multiLevelType w:val="multilevel"/>
    <w:tmpl w:val="CB921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5A9"/>
    <w:rsid w:val="00010BE1"/>
    <w:rsid w:val="000339BD"/>
    <w:rsid w:val="00050B83"/>
    <w:rsid w:val="000D4A8B"/>
    <w:rsid w:val="000E68CF"/>
    <w:rsid w:val="000F389E"/>
    <w:rsid w:val="001262D3"/>
    <w:rsid w:val="00146741"/>
    <w:rsid w:val="001836B0"/>
    <w:rsid w:val="001949E1"/>
    <w:rsid w:val="001A7B47"/>
    <w:rsid w:val="001C060F"/>
    <w:rsid w:val="00200893"/>
    <w:rsid w:val="00213059"/>
    <w:rsid w:val="00231242"/>
    <w:rsid w:val="0026102B"/>
    <w:rsid w:val="00265534"/>
    <w:rsid w:val="002844EA"/>
    <w:rsid w:val="002902A5"/>
    <w:rsid w:val="002A7EEE"/>
    <w:rsid w:val="002F0D05"/>
    <w:rsid w:val="002F3886"/>
    <w:rsid w:val="002F699E"/>
    <w:rsid w:val="003141AA"/>
    <w:rsid w:val="00321139"/>
    <w:rsid w:val="0032432A"/>
    <w:rsid w:val="003509AD"/>
    <w:rsid w:val="003632F0"/>
    <w:rsid w:val="003A24EE"/>
    <w:rsid w:val="003B0958"/>
    <w:rsid w:val="003B23D1"/>
    <w:rsid w:val="003B70A2"/>
    <w:rsid w:val="003C37C5"/>
    <w:rsid w:val="003D1896"/>
    <w:rsid w:val="003D73BF"/>
    <w:rsid w:val="003D76CF"/>
    <w:rsid w:val="00402AA6"/>
    <w:rsid w:val="00446F47"/>
    <w:rsid w:val="00474D2E"/>
    <w:rsid w:val="00475F67"/>
    <w:rsid w:val="004823B9"/>
    <w:rsid w:val="0048591C"/>
    <w:rsid w:val="004B4E11"/>
    <w:rsid w:val="004C4238"/>
    <w:rsid w:val="004C51E9"/>
    <w:rsid w:val="004C6B94"/>
    <w:rsid w:val="004E2E25"/>
    <w:rsid w:val="004F0CE6"/>
    <w:rsid w:val="004F4DCC"/>
    <w:rsid w:val="004F5B61"/>
    <w:rsid w:val="00503E7C"/>
    <w:rsid w:val="00506000"/>
    <w:rsid w:val="00521325"/>
    <w:rsid w:val="005443F2"/>
    <w:rsid w:val="0057487C"/>
    <w:rsid w:val="005D6D08"/>
    <w:rsid w:val="005E131F"/>
    <w:rsid w:val="005E417A"/>
    <w:rsid w:val="005E47FA"/>
    <w:rsid w:val="005F537A"/>
    <w:rsid w:val="005F53B7"/>
    <w:rsid w:val="005F6382"/>
    <w:rsid w:val="006031B4"/>
    <w:rsid w:val="00613816"/>
    <w:rsid w:val="0061667D"/>
    <w:rsid w:val="006319E1"/>
    <w:rsid w:val="00633305"/>
    <w:rsid w:val="00634513"/>
    <w:rsid w:val="00666450"/>
    <w:rsid w:val="0066760D"/>
    <w:rsid w:val="00676176"/>
    <w:rsid w:val="00697E3E"/>
    <w:rsid w:val="006B1C86"/>
    <w:rsid w:val="006C25E5"/>
    <w:rsid w:val="006D2A8E"/>
    <w:rsid w:val="006D2D32"/>
    <w:rsid w:val="006D3A70"/>
    <w:rsid w:val="006D5209"/>
    <w:rsid w:val="006D69D2"/>
    <w:rsid w:val="007268C5"/>
    <w:rsid w:val="00744144"/>
    <w:rsid w:val="007530A4"/>
    <w:rsid w:val="00766608"/>
    <w:rsid w:val="00795BEA"/>
    <w:rsid w:val="007B0397"/>
    <w:rsid w:val="007B08E7"/>
    <w:rsid w:val="007C61B7"/>
    <w:rsid w:val="00801242"/>
    <w:rsid w:val="008017F3"/>
    <w:rsid w:val="008028C5"/>
    <w:rsid w:val="0081305F"/>
    <w:rsid w:val="0081663D"/>
    <w:rsid w:val="008313A5"/>
    <w:rsid w:val="00842E29"/>
    <w:rsid w:val="00857140"/>
    <w:rsid w:val="00857AAA"/>
    <w:rsid w:val="00873E75"/>
    <w:rsid w:val="00887F9A"/>
    <w:rsid w:val="008919AE"/>
    <w:rsid w:val="008A3F0B"/>
    <w:rsid w:val="008B69D4"/>
    <w:rsid w:val="008D3C38"/>
    <w:rsid w:val="008E1ABB"/>
    <w:rsid w:val="009131AE"/>
    <w:rsid w:val="00920B0C"/>
    <w:rsid w:val="009213AB"/>
    <w:rsid w:val="0092654A"/>
    <w:rsid w:val="00932231"/>
    <w:rsid w:val="00950719"/>
    <w:rsid w:val="00953A36"/>
    <w:rsid w:val="00954010"/>
    <w:rsid w:val="00954BAC"/>
    <w:rsid w:val="00966FC2"/>
    <w:rsid w:val="0097727C"/>
    <w:rsid w:val="009807DD"/>
    <w:rsid w:val="009B425C"/>
    <w:rsid w:val="009B42FC"/>
    <w:rsid w:val="009B4526"/>
    <w:rsid w:val="009B4FEF"/>
    <w:rsid w:val="009C0AC5"/>
    <w:rsid w:val="009C23AE"/>
    <w:rsid w:val="009D6BF9"/>
    <w:rsid w:val="00A0452C"/>
    <w:rsid w:val="00A168CA"/>
    <w:rsid w:val="00A22BB8"/>
    <w:rsid w:val="00A34F69"/>
    <w:rsid w:val="00A3574E"/>
    <w:rsid w:val="00A36B4F"/>
    <w:rsid w:val="00A3789E"/>
    <w:rsid w:val="00A44E43"/>
    <w:rsid w:val="00A51CF2"/>
    <w:rsid w:val="00A6309E"/>
    <w:rsid w:val="00A73457"/>
    <w:rsid w:val="00A735A9"/>
    <w:rsid w:val="00AA0184"/>
    <w:rsid w:val="00AA2931"/>
    <w:rsid w:val="00AA5332"/>
    <w:rsid w:val="00AC31A1"/>
    <w:rsid w:val="00AD129B"/>
    <w:rsid w:val="00AF5775"/>
    <w:rsid w:val="00B1379B"/>
    <w:rsid w:val="00B2145D"/>
    <w:rsid w:val="00B31B11"/>
    <w:rsid w:val="00B33F04"/>
    <w:rsid w:val="00B442B7"/>
    <w:rsid w:val="00B46201"/>
    <w:rsid w:val="00B6328A"/>
    <w:rsid w:val="00B8420D"/>
    <w:rsid w:val="00B851E3"/>
    <w:rsid w:val="00B97AFB"/>
    <w:rsid w:val="00BB02F1"/>
    <w:rsid w:val="00BC6C1A"/>
    <w:rsid w:val="00C154CC"/>
    <w:rsid w:val="00C15541"/>
    <w:rsid w:val="00C26E77"/>
    <w:rsid w:val="00C347F0"/>
    <w:rsid w:val="00C577FF"/>
    <w:rsid w:val="00C602ED"/>
    <w:rsid w:val="00C73D2F"/>
    <w:rsid w:val="00C819EE"/>
    <w:rsid w:val="00C842E9"/>
    <w:rsid w:val="00C85F09"/>
    <w:rsid w:val="00CA6CE7"/>
    <w:rsid w:val="00CB268F"/>
    <w:rsid w:val="00CB6523"/>
    <w:rsid w:val="00CC61B4"/>
    <w:rsid w:val="00CF54E8"/>
    <w:rsid w:val="00D1450A"/>
    <w:rsid w:val="00D16063"/>
    <w:rsid w:val="00D360B5"/>
    <w:rsid w:val="00D636A5"/>
    <w:rsid w:val="00D767BA"/>
    <w:rsid w:val="00D836B7"/>
    <w:rsid w:val="00D947A2"/>
    <w:rsid w:val="00DB1527"/>
    <w:rsid w:val="00DD41A9"/>
    <w:rsid w:val="00DD6516"/>
    <w:rsid w:val="00DD6ECD"/>
    <w:rsid w:val="00E22705"/>
    <w:rsid w:val="00E315B1"/>
    <w:rsid w:val="00E6797B"/>
    <w:rsid w:val="00EA0B92"/>
    <w:rsid w:val="00EB02F9"/>
    <w:rsid w:val="00EB6FEC"/>
    <w:rsid w:val="00EC0BD9"/>
    <w:rsid w:val="00ED4039"/>
    <w:rsid w:val="00EE4A81"/>
    <w:rsid w:val="00EF2D84"/>
    <w:rsid w:val="00F02777"/>
    <w:rsid w:val="00F63FB5"/>
    <w:rsid w:val="00F64E09"/>
    <w:rsid w:val="00F668FC"/>
    <w:rsid w:val="00F7175D"/>
    <w:rsid w:val="00F858AA"/>
    <w:rsid w:val="00FA2585"/>
    <w:rsid w:val="00FB2E9F"/>
    <w:rsid w:val="00FF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5A9"/>
  </w:style>
  <w:style w:type="paragraph" w:styleId="7">
    <w:name w:val="heading 7"/>
    <w:basedOn w:val="a"/>
    <w:next w:val="a"/>
    <w:link w:val="70"/>
    <w:uiPriority w:val="9"/>
    <w:unhideWhenUsed/>
    <w:qFormat/>
    <w:rsid w:val="00BB02F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BB02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Revision"/>
    <w:hidden/>
    <w:uiPriority w:val="99"/>
    <w:semiHidden/>
    <w:rsid w:val="008017F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01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7F3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4F4DC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F4DC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F4DC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F4DC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F4DCC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4C51E9"/>
    <w:pPr>
      <w:ind w:left="720"/>
      <w:contextualSpacing/>
    </w:pPr>
  </w:style>
  <w:style w:type="character" w:styleId="ac">
    <w:name w:val="Strong"/>
    <w:basedOn w:val="a0"/>
    <w:uiPriority w:val="22"/>
    <w:qFormat/>
    <w:rsid w:val="00633305"/>
    <w:rPr>
      <w:b/>
      <w:bCs/>
    </w:rPr>
  </w:style>
  <w:style w:type="character" w:styleId="ad">
    <w:name w:val="endnote reference"/>
    <w:basedOn w:val="a0"/>
    <w:uiPriority w:val="99"/>
    <w:semiHidden/>
    <w:unhideWhenUsed/>
    <w:rsid w:val="00873E75"/>
    <w:rPr>
      <w:vertAlign w:val="superscript"/>
    </w:rPr>
  </w:style>
  <w:style w:type="paragraph" w:styleId="ae">
    <w:name w:val="footnote text"/>
    <w:basedOn w:val="a"/>
    <w:link w:val="af"/>
    <w:uiPriority w:val="99"/>
    <w:semiHidden/>
    <w:unhideWhenUsed/>
    <w:rsid w:val="00873E75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873E7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873E7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5A9"/>
  </w:style>
  <w:style w:type="paragraph" w:styleId="7">
    <w:name w:val="heading 7"/>
    <w:basedOn w:val="a"/>
    <w:next w:val="a"/>
    <w:link w:val="70"/>
    <w:uiPriority w:val="9"/>
    <w:unhideWhenUsed/>
    <w:qFormat/>
    <w:rsid w:val="00BB02F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BB02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Revision"/>
    <w:hidden/>
    <w:uiPriority w:val="99"/>
    <w:semiHidden/>
    <w:rsid w:val="008017F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01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7F3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4F4DC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F4DC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F4DC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F4DC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F4DCC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4C51E9"/>
    <w:pPr>
      <w:ind w:left="720"/>
      <w:contextualSpacing/>
    </w:pPr>
  </w:style>
  <w:style w:type="character" w:styleId="ac">
    <w:name w:val="Strong"/>
    <w:basedOn w:val="a0"/>
    <w:uiPriority w:val="22"/>
    <w:qFormat/>
    <w:rsid w:val="00633305"/>
    <w:rPr>
      <w:b/>
      <w:bCs/>
    </w:rPr>
  </w:style>
  <w:style w:type="character" w:styleId="ad">
    <w:name w:val="endnote reference"/>
    <w:basedOn w:val="a0"/>
    <w:uiPriority w:val="99"/>
    <w:semiHidden/>
    <w:unhideWhenUsed/>
    <w:rsid w:val="00873E75"/>
    <w:rPr>
      <w:vertAlign w:val="superscript"/>
    </w:rPr>
  </w:style>
  <w:style w:type="paragraph" w:styleId="ae">
    <w:name w:val="footnote text"/>
    <w:basedOn w:val="a"/>
    <w:link w:val="af"/>
    <w:uiPriority w:val="99"/>
    <w:semiHidden/>
    <w:unhideWhenUsed/>
    <w:rsid w:val="00873E75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873E7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873E7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5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46693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52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15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186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91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922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8624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956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8730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478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2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92F1B-BF25-470D-BEDA-608E85B65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6066</Words>
  <Characters>34578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Петрова Анна Олеговна</cp:lastModifiedBy>
  <cp:revision>3</cp:revision>
  <cp:lastPrinted>2015-04-30T09:34:00Z</cp:lastPrinted>
  <dcterms:created xsi:type="dcterms:W3CDTF">2015-07-14T09:18:00Z</dcterms:created>
  <dcterms:modified xsi:type="dcterms:W3CDTF">2015-07-20T02:55:00Z</dcterms:modified>
</cp:coreProperties>
</file>